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E14AA5">
        <w:trPr>
          <w:trHeight w:hRule="exact" w:val="2136"/>
        </w:trPr>
        <w:tc>
          <w:tcPr>
            <w:tcW w:w="426" w:type="dxa"/>
          </w:tcPr>
          <w:p w:rsidR="00E14AA5" w:rsidRDefault="00E14AA5"/>
        </w:tc>
        <w:tc>
          <w:tcPr>
            <w:tcW w:w="710" w:type="dxa"/>
          </w:tcPr>
          <w:p w:rsidR="00E14AA5" w:rsidRDefault="00E14AA5"/>
        </w:tc>
        <w:tc>
          <w:tcPr>
            <w:tcW w:w="1419" w:type="dxa"/>
          </w:tcPr>
          <w:p w:rsidR="00E14AA5" w:rsidRDefault="00E14AA5"/>
        </w:tc>
        <w:tc>
          <w:tcPr>
            <w:tcW w:w="1419" w:type="dxa"/>
          </w:tcPr>
          <w:p w:rsidR="00E14AA5" w:rsidRDefault="00E14AA5"/>
        </w:tc>
        <w:tc>
          <w:tcPr>
            <w:tcW w:w="851" w:type="dxa"/>
          </w:tcPr>
          <w:p w:rsidR="00E14AA5" w:rsidRDefault="00E14AA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28.03.2022 №28.</w:t>
            </w:r>
          </w:p>
          <w:p w:rsidR="00E14AA5" w:rsidRPr="0026339D" w:rsidRDefault="00E14AA5">
            <w:pPr>
              <w:spacing w:after="0" w:line="240" w:lineRule="auto"/>
              <w:jc w:val="both"/>
              <w:rPr>
                <w:lang w:val="ru-RU"/>
              </w:rPr>
            </w:pPr>
          </w:p>
          <w:p w:rsidR="00E14AA5" w:rsidRDefault="0026339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14AA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14AA5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4AA5" w:rsidRPr="0026339D">
        <w:trPr>
          <w:trHeight w:hRule="exact" w:val="991"/>
        </w:trPr>
        <w:tc>
          <w:tcPr>
            <w:tcW w:w="426" w:type="dxa"/>
          </w:tcPr>
          <w:p w:rsidR="00E14AA5" w:rsidRDefault="00E14AA5"/>
        </w:tc>
        <w:tc>
          <w:tcPr>
            <w:tcW w:w="710" w:type="dxa"/>
          </w:tcPr>
          <w:p w:rsidR="00E14AA5" w:rsidRDefault="00E14AA5"/>
        </w:tc>
        <w:tc>
          <w:tcPr>
            <w:tcW w:w="1419" w:type="dxa"/>
          </w:tcPr>
          <w:p w:rsidR="00E14AA5" w:rsidRDefault="00E14AA5"/>
        </w:tc>
        <w:tc>
          <w:tcPr>
            <w:tcW w:w="1419" w:type="dxa"/>
          </w:tcPr>
          <w:p w:rsidR="00E14AA5" w:rsidRDefault="00E14AA5"/>
        </w:tc>
        <w:tc>
          <w:tcPr>
            <w:tcW w:w="851" w:type="dxa"/>
          </w:tcPr>
          <w:p w:rsidR="00E14AA5" w:rsidRDefault="00E14AA5"/>
        </w:tc>
        <w:tc>
          <w:tcPr>
            <w:tcW w:w="285" w:type="dxa"/>
          </w:tcPr>
          <w:p w:rsidR="00E14AA5" w:rsidRDefault="00E14AA5"/>
        </w:tc>
        <w:tc>
          <w:tcPr>
            <w:tcW w:w="1277" w:type="dxa"/>
          </w:tcPr>
          <w:p w:rsidR="00E14AA5" w:rsidRDefault="00E14AA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14AA5" w:rsidRPr="0026339D" w:rsidRDefault="00E1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14AA5">
        <w:trPr>
          <w:trHeight w:hRule="exact" w:val="277"/>
        </w:trPr>
        <w:tc>
          <w:tcPr>
            <w:tcW w:w="426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14AA5">
        <w:trPr>
          <w:trHeight w:hRule="exact" w:val="277"/>
        </w:trPr>
        <w:tc>
          <w:tcPr>
            <w:tcW w:w="426" w:type="dxa"/>
          </w:tcPr>
          <w:p w:rsidR="00E14AA5" w:rsidRDefault="00E14AA5"/>
        </w:tc>
        <w:tc>
          <w:tcPr>
            <w:tcW w:w="710" w:type="dxa"/>
          </w:tcPr>
          <w:p w:rsidR="00E14AA5" w:rsidRDefault="00E14AA5"/>
        </w:tc>
        <w:tc>
          <w:tcPr>
            <w:tcW w:w="1419" w:type="dxa"/>
          </w:tcPr>
          <w:p w:rsidR="00E14AA5" w:rsidRDefault="00E14AA5"/>
        </w:tc>
        <w:tc>
          <w:tcPr>
            <w:tcW w:w="1419" w:type="dxa"/>
          </w:tcPr>
          <w:p w:rsidR="00E14AA5" w:rsidRDefault="00E14AA5"/>
        </w:tc>
        <w:tc>
          <w:tcPr>
            <w:tcW w:w="851" w:type="dxa"/>
          </w:tcPr>
          <w:p w:rsidR="00E14AA5" w:rsidRDefault="00E14AA5"/>
        </w:tc>
        <w:tc>
          <w:tcPr>
            <w:tcW w:w="285" w:type="dxa"/>
          </w:tcPr>
          <w:p w:rsidR="00E14AA5" w:rsidRDefault="00E14AA5"/>
        </w:tc>
        <w:tc>
          <w:tcPr>
            <w:tcW w:w="1277" w:type="dxa"/>
          </w:tcPr>
          <w:p w:rsidR="00E14AA5" w:rsidRDefault="00E14AA5"/>
        </w:tc>
        <w:tc>
          <w:tcPr>
            <w:tcW w:w="993" w:type="dxa"/>
          </w:tcPr>
          <w:p w:rsidR="00E14AA5" w:rsidRDefault="00E14AA5"/>
        </w:tc>
        <w:tc>
          <w:tcPr>
            <w:tcW w:w="2836" w:type="dxa"/>
          </w:tcPr>
          <w:p w:rsidR="00E14AA5" w:rsidRDefault="00E14AA5"/>
        </w:tc>
      </w:tr>
      <w:tr w:rsidR="00E14AA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14AA5">
        <w:trPr>
          <w:trHeight w:hRule="exact" w:val="1135"/>
        </w:trPr>
        <w:tc>
          <w:tcPr>
            <w:tcW w:w="426" w:type="dxa"/>
          </w:tcPr>
          <w:p w:rsidR="00E14AA5" w:rsidRDefault="00E14AA5"/>
        </w:tc>
        <w:tc>
          <w:tcPr>
            <w:tcW w:w="710" w:type="dxa"/>
          </w:tcPr>
          <w:p w:rsidR="00E14AA5" w:rsidRDefault="00E14AA5"/>
        </w:tc>
        <w:tc>
          <w:tcPr>
            <w:tcW w:w="1419" w:type="dxa"/>
          </w:tcPr>
          <w:p w:rsidR="00E14AA5" w:rsidRDefault="00E14AA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диагностике детей дошкольного возраста</w:t>
            </w:r>
          </w:p>
          <w:p w:rsidR="00E14AA5" w:rsidRDefault="002633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К.М.04.ДВ.01.01</w:t>
            </w:r>
          </w:p>
        </w:tc>
        <w:tc>
          <w:tcPr>
            <w:tcW w:w="2836" w:type="dxa"/>
          </w:tcPr>
          <w:p w:rsidR="00E14AA5" w:rsidRDefault="00E14AA5"/>
        </w:tc>
      </w:tr>
      <w:tr w:rsidR="00E14AA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14AA5" w:rsidRPr="0026339D">
        <w:trPr>
          <w:trHeight w:hRule="exact" w:val="1125"/>
        </w:trPr>
        <w:tc>
          <w:tcPr>
            <w:tcW w:w="426" w:type="dxa"/>
          </w:tcPr>
          <w:p w:rsidR="00E14AA5" w:rsidRDefault="00E14AA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14AA5" w:rsidRPr="0026339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14AA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14AA5" w:rsidRDefault="00E14AA5"/>
        </w:tc>
        <w:tc>
          <w:tcPr>
            <w:tcW w:w="285" w:type="dxa"/>
          </w:tcPr>
          <w:p w:rsidR="00E14AA5" w:rsidRDefault="00E14AA5"/>
        </w:tc>
        <w:tc>
          <w:tcPr>
            <w:tcW w:w="1277" w:type="dxa"/>
          </w:tcPr>
          <w:p w:rsidR="00E14AA5" w:rsidRDefault="00E14AA5"/>
        </w:tc>
        <w:tc>
          <w:tcPr>
            <w:tcW w:w="993" w:type="dxa"/>
          </w:tcPr>
          <w:p w:rsidR="00E14AA5" w:rsidRDefault="00E14AA5"/>
        </w:tc>
        <w:tc>
          <w:tcPr>
            <w:tcW w:w="2836" w:type="dxa"/>
          </w:tcPr>
          <w:p w:rsidR="00E14AA5" w:rsidRDefault="00E14AA5"/>
        </w:tc>
      </w:tr>
      <w:tr w:rsidR="00E14AA5">
        <w:trPr>
          <w:trHeight w:hRule="exact" w:val="155"/>
        </w:trPr>
        <w:tc>
          <w:tcPr>
            <w:tcW w:w="426" w:type="dxa"/>
          </w:tcPr>
          <w:p w:rsidR="00E14AA5" w:rsidRDefault="00E14AA5"/>
        </w:tc>
        <w:tc>
          <w:tcPr>
            <w:tcW w:w="710" w:type="dxa"/>
          </w:tcPr>
          <w:p w:rsidR="00E14AA5" w:rsidRDefault="00E14AA5"/>
        </w:tc>
        <w:tc>
          <w:tcPr>
            <w:tcW w:w="1419" w:type="dxa"/>
          </w:tcPr>
          <w:p w:rsidR="00E14AA5" w:rsidRDefault="00E14AA5"/>
        </w:tc>
        <w:tc>
          <w:tcPr>
            <w:tcW w:w="1419" w:type="dxa"/>
          </w:tcPr>
          <w:p w:rsidR="00E14AA5" w:rsidRDefault="00E14AA5"/>
        </w:tc>
        <w:tc>
          <w:tcPr>
            <w:tcW w:w="851" w:type="dxa"/>
          </w:tcPr>
          <w:p w:rsidR="00E14AA5" w:rsidRDefault="00E14AA5"/>
        </w:tc>
        <w:tc>
          <w:tcPr>
            <w:tcW w:w="285" w:type="dxa"/>
          </w:tcPr>
          <w:p w:rsidR="00E14AA5" w:rsidRDefault="00E14AA5"/>
        </w:tc>
        <w:tc>
          <w:tcPr>
            <w:tcW w:w="1277" w:type="dxa"/>
          </w:tcPr>
          <w:p w:rsidR="00E14AA5" w:rsidRDefault="00E14AA5"/>
        </w:tc>
        <w:tc>
          <w:tcPr>
            <w:tcW w:w="993" w:type="dxa"/>
          </w:tcPr>
          <w:p w:rsidR="00E14AA5" w:rsidRDefault="00E14AA5"/>
        </w:tc>
        <w:tc>
          <w:tcPr>
            <w:tcW w:w="2836" w:type="dxa"/>
          </w:tcPr>
          <w:p w:rsidR="00E14AA5" w:rsidRDefault="00E14AA5"/>
        </w:tc>
      </w:tr>
      <w:tr w:rsidR="00E14A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14AA5" w:rsidRPr="002633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14AA5" w:rsidRPr="0026339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14AA5" w:rsidRPr="0026339D" w:rsidRDefault="00E14AA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E14AA5">
            <w:pPr>
              <w:rPr>
                <w:lang w:val="ru-RU"/>
              </w:rPr>
            </w:pPr>
          </w:p>
        </w:tc>
      </w:tr>
      <w:tr w:rsidR="00E14AA5" w:rsidRPr="0026339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14AA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E14AA5">
        <w:trPr>
          <w:trHeight w:hRule="exact" w:val="2757"/>
        </w:trPr>
        <w:tc>
          <w:tcPr>
            <w:tcW w:w="426" w:type="dxa"/>
          </w:tcPr>
          <w:p w:rsidR="00E14AA5" w:rsidRDefault="00E14AA5"/>
        </w:tc>
        <w:tc>
          <w:tcPr>
            <w:tcW w:w="710" w:type="dxa"/>
          </w:tcPr>
          <w:p w:rsidR="00E14AA5" w:rsidRDefault="00E14AA5"/>
        </w:tc>
        <w:tc>
          <w:tcPr>
            <w:tcW w:w="1419" w:type="dxa"/>
          </w:tcPr>
          <w:p w:rsidR="00E14AA5" w:rsidRDefault="00E14AA5"/>
        </w:tc>
        <w:tc>
          <w:tcPr>
            <w:tcW w:w="1419" w:type="dxa"/>
          </w:tcPr>
          <w:p w:rsidR="00E14AA5" w:rsidRDefault="00E14AA5"/>
        </w:tc>
        <w:tc>
          <w:tcPr>
            <w:tcW w:w="851" w:type="dxa"/>
          </w:tcPr>
          <w:p w:rsidR="00E14AA5" w:rsidRDefault="00E14AA5"/>
        </w:tc>
        <w:tc>
          <w:tcPr>
            <w:tcW w:w="285" w:type="dxa"/>
          </w:tcPr>
          <w:p w:rsidR="00E14AA5" w:rsidRDefault="00E14AA5"/>
        </w:tc>
        <w:tc>
          <w:tcPr>
            <w:tcW w:w="1277" w:type="dxa"/>
          </w:tcPr>
          <w:p w:rsidR="00E14AA5" w:rsidRDefault="00E14AA5"/>
        </w:tc>
        <w:tc>
          <w:tcPr>
            <w:tcW w:w="993" w:type="dxa"/>
          </w:tcPr>
          <w:p w:rsidR="00E14AA5" w:rsidRDefault="00E14AA5"/>
        </w:tc>
        <w:tc>
          <w:tcPr>
            <w:tcW w:w="2836" w:type="dxa"/>
          </w:tcPr>
          <w:p w:rsidR="00E14AA5" w:rsidRDefault="00E14AA5"/>
        </w:tc>
      </w:tr>
      <w:tr w:rsidR="00E14AA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14AA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14AA5" w:rsidRPr="0026339D" w:rsidRDefault="00E1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14AA5" w:rsidRPr="0026339D" w:rsidRDefault="00E1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14AA5" w:rsidRDefault="00263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14AA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14AA5" w:rsidRPr="0026339D" w:rsidRDefault="00E1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E14AA5" w:rsidRPr="0026339D" w:rsidRDefault="00E1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14AA5" w:rsidRPr="002633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14AA5" w:rsidRPr="0026339D" w:rsidRDefault="0026339D">
      <w:pPr>
        <w:rPr>
          <w:sz w:val="0"/>
          <w:szCs w:val="0"/>
          <w:lang w:val="ru-RU"/>
        </w:rPr>
      </w:pPr>
      <w:r w:rsidRPr="00263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4A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14AA5">
        <w:trPr>
          <w:trHeight w:hRule="exact" w:val="555"/>
        </w:trPr>
        <w:tc>
          <w:tcPr>
            <w:tcW w:w="9640" w:type="dxa"/>
          </w:tcPr>
          <w:p w:rsidR="00E14AA5" w:rsidRDefault="00E14AA5"/>
        </w:tc>
      </w:tr>
      <w:tr w:rsidR="00E14AA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14AA5" w:rsidRDefault="00263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4AA5" w:rsidRPr="002633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14AA5" w:rsidRPr="0026339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</w:t>
            </w:r>
            <w:r w:rsidR="00F47C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диагностике детей дошкольного возраста» в течение 2022/2023 учебного года: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14AA5" w:rsidRPr="0026339D" w:rsidRDefault="0026339D">
      <w:pPr>
        <w:rPr>
          <w:sz w:val="0"/>
          <w:szCs w:val="0"/>
          <w:lang w:val="ru-RU"/>
        </w:rPr>
      </w:pPr>
      <w:r w:rsidRPr="00263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4AA5" w:rsidRPr="002633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14AA5" w:rsidRPr="0026339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«Практикум по диагностике детей дошкольного возраста».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14AA5" w:rsidRPr="0026339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диагностике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14AA5" w:rsidRPr="002633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E14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E1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4AA5" w:rsidRPr="002633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E14AA5" w:rsidRPr="002633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E14AA5" w:rsidRPr="002633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E14AA5" w:rsidRPr="0026339D">
        <w:trPr>
          <w:trHeight w:hRule="exact" w:val="277"/>
        </w:trPr>
        <w:tc>
          <w:tcPr>
            <w:tcW w:w="9640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</w:tr>
      <w:tr w:rsidR="00E14AA5" w:rsidRPr="002633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 w:rsidR="00E14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E1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4AA5" w:rsidRPr="002633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методы и технологии, позволяющие решать диагностические и развивающие задачи</w:t>
            </w:r>
          </w:p>
        </w:tc>
      </w:tr>
      <w:tr w:rsidR="00E14AA5" w:rsidRPr="002633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E14AA5" w:rsidRPr="002633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навыками психологической диагностики ребенка с использованием современных технологий</w:t>
            </w:r>
          </w:p>
        </w:tc>
      </w:tr>
      <w:tr w:rsidR="00E14AA5" w:rsidRPr="0026339D">
        <w:trPr>
          <w:trHeight w:hRule="exact" w:val="277"/>
        </w:trPr>
        <w:tc>
          <w:tcPr>
            <w:tcW w:w="9640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</w:tr>
      <w:tr w:rsidR="00E14AA5" w:rsidRPr="002633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14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E1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4AA5" w:rsidRPr="002633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 межкультурного взаимодействия</w:t>
            </w:r>
          </w:p>
        </w:tc>
      </w:tr>
    </w:tbl>
    <w:p w:rsidR="00E14AA5" w:rsidRPr="0026339D" w:rsidRDefault="0026339D">
      <w:pPr>
        <w:rPr>
          <w:sz w:val="0"/>
          <w:szCs w:val="0"/>
          <w:lang w:val="ru-RU"/>
        </w:rPr>
      </w:pPr>
      <w:r w:rsidRPr="00263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14AA5" w:rsidRPr="0026339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E14AA5" w:rsidRPr="0026339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E14AA5" w:rsidRPr="0026339D">
        <w:trPr>
          <w:trHeight w:hRule="exact" w:val="277"/>
        </w:trPr>
        <w:tc>
          <w:tcPr>
            <w:tcW w:w="3970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</w:tr>
      <w:tr w:rsidR="00E14AA5" w:rsidRPr="0026339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14AA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E1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4AA5" w:rsidRPr="0026339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E14AA5" w:rsidRPr="0026339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находить и творчески использовать имеющийся опыт в соответствии с задачами саморазвития</w:t>
            </w:r>
          </w:p>
        </w:tc>
      </w:tr>
      <w:tr w:rsidR="00E14AA5" w:rsidRPr="0026339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самостоятельно выявлять мотивы и стимулы для саморазвития, определяя реалистические цели профессионального роста</w:t>
            </w:r>
          </w:p>
        </w:tc>
      </w:tr>
      <w:tr w:rsidR="00E14AA5" w:rsidRPr="0026339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E14AA5" w:rsidRPr="0026339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навыками действий в условиях неопределенности, корректируя планы и шаги по их реализации с учетом имеющихся ресурсов</w:t>
            </w:r>
          </w:p>
        </w:tc>
      </w:tr>
      <w:tr w:rsidR="00E14AA5" w:rsidRPr="0026339D">
        <w:trPr>
          <w:trHeight w:hRule="exact" w:val="416"/>
        </w:trPr>
        <w:tc>
          <w:tcPr>
            <w:tcW w:w="3970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</w:tr>
      <w:tr w:rsidR="00E14AA5" w:rsidRPr="0026339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14AA5" w:rsidRPr="0026339D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E1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«Практикум по диагностике детей дошкольного возраста» относится к обязательной части, является дисциплиной Блока Б1. «Дисциплины (модули)». Модуль "Технологии психолого-педагогической диагностики и просвещения"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E14AA5" w:rsidRPr="0026339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14AA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AA5" w:rsidRDefault="00E14AA5"/>
        </w:tc>
      </w:tr>
      <w:tr w:rsidR="00E14AA5" w:rsidRPr="002633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AA5" w:rsidRPr="0026339D" w:rsidRDefault="00E14AA5">
            <w:pPr>
              <w:rPr>
                <w:lang w:val="ru-RU"/>
              </w:rPr>
            </w:pPr>
          </w:p>
        </w:tc>
      </w:tr>
      <w:tr w:rsidR="00E14AA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AA5" w:rsidRPr="0026339D" w:rsidRDefault="0026339D">
            <w:pPr>
              <w:spacing w:after="0" w:line="240" w:lineRule="auto"/>
              <w:jc w:val="center"/>
              <w:rPr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lang w:val="ru-RU"/>
              </w:rPr>
              <w:t>Критические периоды онтогенеза детства</w:t>
            </w:r>
          </w:p>
          <w:p w:rsidR="00E14AA5" w:rsidRPr="0026339D" w:rsidRDefault="0026339D">
            <w:pPr>
              <w:spacing w:after="0" w:line="240" w:lineRule="auto"/>
              <w:jc w:val="center"/>
              <w:rPr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с особенностями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AA5" w:rsidRPr="0026339D" w:rsidRDefault="0026339D">
            <w:pPr>
              <w:spacing w:after="0" w:line="240" w:lineRule="auto"/>
              <w:jc w:val="center"/>
              <w:rPr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lang w:val="ru-RU"/>
              </w:rPr>
              <w:t>Психология работы с детским коллективом</w:t>
            </w:r>
          </w:p>
          <w:p w:rsidR="00E14AA5" w:rsidRPr="0026339D" w:rsidRDefault="0026339D">
            <w:pPr>
              <w:spacing w:after="0" w:line="240" w:lineRule="auto"/>
              <w:jc w:val="center"/>
              <w:rPr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lang w:val="ru-RU"/>
              </w:rPr>
              <w:t>Тренинг арт-терапии</w:t>
            </w:r>
          </w:p>
          <w:p w:rsidR="00E14AA5" w:rsidRPr="0026339D" w:rsidRDefault="0026339D">
            <w:pPr>
              <w:spacing w:after="0" w:line="240" w:lineRule="auto"/>
              <w:jc w:val="center"/>
              <w:rPr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lang w:val="ru-RU"/>
              </w:rPr>
              <w:t>Тренинг песочной терапии</w:t>
            </w:r>
          </w:p>
          <w:p w:rsidR="00E14AA5" w:rsidRPr="0026339D" w:rsidRDefault="0026339D">
            <w:pPr>
              <w:spacing w:after="0" w:line="240" w:lineRule="auto"/>
              <w:jc w:val="center"/>
              <w:rPr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lang w:val="ru-RU"/>
              </w:rPr>
              <w:t>Тренинговая работа с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ПК-5, УК-5, УК-6</w:t>
            </w:r>
          </w:p>
        </w:tc>
      </w:tr>
      <w:tr w:rsidR="00E14AA5" w:rsidRPr="0026339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14AA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14A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4A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14A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A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14AA5" w:rsidRDefault="00263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14AA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4AA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4AA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E14AA5"/>
        </w:tc>
      </w:tr>
      <w:tr w:rsidR="00E14AA5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E1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4AA5" w:rsidRPr="0026339D" w:rsidRDefault="00E14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14AA5">
        <w:trPr>
          <w:trHeight w:hRule="exact" w:val="416"/>
        </w:trPr>
        <w:tc>
          <w:tcPr>
            <w:tcW w:w="5671" w:type="dxa"/>
          </w:tcPr>
          <w:p w:rsidR="00E14AA5" w:rsidRDefault="00E14AA5"/>
        </w:tc>
        <w:tc>
          <w:tcPr>
            <w:tcW w:w="1702" w:type="dxa"/>
          </w:tcPr>
          <w:p w:rsidR="00E14AA5" w:rsidRDefault="00E14AA5"/>
        </w:tc>
        <w:tc>
          <w:tcPr>
            <w:tcW w:w="426" w:type="dxa"/>
          </w:tcPr>
          <w:p w:rsidR="00E14AA5" w:rsidRDefault="00E14AA5"/>
        </w:tc>
        <w:tc>
          <w:tcPr>
            <w:tcW w:w="710" w:type="dxa"/>
          </w:tcPr>
          <w:p w:rsidR="00E14AA5" w:rsidRDefault="00E14AA5"/>
        </w:tc>
        <w:tc>
          <w:tcPr>
            <w:tcW w:w="1135" w:type="dxa"/>
          </w:tcPr>
          <w:p w:rsidR="00E14AA5" w:rsidRDefault="00E14AA5"/>
        </w:tc>
      </w:tr>
      <w:tr w:rsidR="00E14A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14A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4AA5" w:rsidRDefault="00E14A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4AA5" w:rsidRDefault="00E14AA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4AA5" w:rsidRDefault="00E14A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4AA5" w:rsidRDefault="00E14AA5"/>
        </w:tc>
      </w:tr>
      <w:tr w:rsidR="00E14A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психодиагностику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4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методов психодиагностики и предъявляемые к ним требования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4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психодиагностики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4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диагностики познавательных процессов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4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личностных и межличностных отношений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4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готовности детей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4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диагностики познавательных процессов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4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личностных и межличностных отношений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4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готовности детей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4A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E14A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4A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E14AA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E14A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4AA5" w:rsidRPr="0026339D">
        <w:trPr>
          <w:trHeight w:hRule="exact" w:val="61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E14A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14AA5" w:rsidRPr="0026339D" w:rsidRDefault="00263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E14AA5" w:rsidRPr="0026339D" w:rsidRDefault="0026339D">
      <w:pPr>
        <w:rPr>
          <w:sz w:val="0"/>
          <w:szCs w:val="0"/>
          <w:lang w:val="ru-RU"/>
        </w:rPr>
      </w:pPr>
      <w:r w:rsidRPr="00263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4AA5" w:rsidRPr="0026339D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63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63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14AA5" w:rsidRDefault="002633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63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14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E1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14A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14A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психодиагностику</w:t>
            </w:r>
          </w:p>
        </w:tc>
      </w:tr>
      <w:tr w:rsidR="00E14A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1.Общее представление в психодиагностике.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 истории психодиагностики.</w:t>
            </w:r>
          </w:p>
          <w:p w:rsidR="00E14AA5" w:rsidRDefault="002633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3.Профессионально-этические аспекты психодиагностики.</w:t>
            </w:r>
          </w:p>
        </w:tc>
      </w:tr>
      <w:tr w:rsidR="00E14AA5" w:rsidRPr="002633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методов психодиагностики и предъявляемые к ним требования</w:t>
            </w:r>
          </w:p>
        </w:tc>
      </w:tr>
      <w:tr w:rsidR="00E14AA5" w:rsidRPr="0026339D">
        <w:trPr>
          <w:trHeight w:hRule="exact" w:val="1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1.Общая характеристика методов психодиагностики.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2.Методы психодиагностики и их классификация.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3.Требования, предъявляемые к психодиагностическим методикам и ситуациям.</w:t>
            </w:r>
          </w:p>
        </w:tc>
      </w:tr>
    </w:tbl>
    <w:p w:rsidR="00E14AA5" w:rsidRPr="0026339D" w:rsidRDefault="0026339D">
      <w:pPr>
        <w:rPr>
          <w:sz w:val="0"/>
          <w:szCs w:val="0"/>
          <w:lang w:val="ru-RU"/>
        </w:rPr>
      </w:pPr>
      <w:r w:rsidRPr="00263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4A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4.Тесты и тестирование.</w:t>
            </w:r>
          </w:p>
        </w:tc>
      </w:tr>
      <w:tr w:rsidR="00E14AA5" w:rsidRPr="00263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психодиагностики детей дошкольного возраста</w:t>
            </w:r>
          </w:p>
        </w:tc>
      </w:tr>
      <w:tr w:rsidR="00E14AA5" w:rsidRPr="002633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психодиагностики детей младенческого возраста.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2.Психодиагностика детей раннего возраста.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3.Психодиагностика детей дошкольного возраста.</w:t>
            </w:r>
          </w:p>
        </w:tc>
      </w:tr>
      <w:tr w:rsidR="00E14AA5" w:rsidRPr="00263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диагностики познавательных процессов дошкольников</w:t>
            </w:r>
          </w:p>
        </w:tc>
      </w:tr>
      <w:tr w:rsidR="00E14AA5" w:rsidRPr="002633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мышления у дошкольников.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внимания у дошкольников.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памяти у дошкольников.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воображения у дошкольников.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ощущения у дошкольников.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восприятия у дошкольников.</w:t>
            </w:r>
          </w:p>
        </w:tc>
      </w:tr>
      <w:tr w:rsidR="00E14AA5" w:rsidRPr="00263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личностных и межличностных отношений у дошкольников</w:t>
            </w:r>
          </w:p>
        </w:tc>
      </w:tr>
      <w:tr w:rsidR="00E14AA5" w:rsidRPr="002633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психодиагностики у дошкольников личностных качеств.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2.Методы психодиагностики межличностных отношений у дошкольников.</w:t>
            </w:r>
          </w:p>
        </w:tc>
      </w:tr>
      <w:tr w:rsidR="00E14AA5" w:rsidRPr="00263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готовности детей к обучению в школе</w:t>
            </w:r>
          </w:p>
        </w:tc>
      </w:tr>
      <w:tr w:rsidR="00E14AA5" w:rsidRPr="0026339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Комплексный подход диагностики степени готовности детей к обучению в школе в условиях разноуровневой дифференциации.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критерии и показатели психологической готовности ребенка к обучению в школе: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личностно-мотивационная готовность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интеллектуальная готовность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эмоциональная-волевая готовность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готовность к обучению.</w:t>
            </w:r>
          </w:p>
        </w:tc>
      </w:tr>
      <w:tr w:rsidR="00E14A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14AA5" w:rsidRPr="0026339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диагностики познавательных процессов дошкольников</w:t>
            </w:r>
          </w:p>
        </w:tc>
      </w:tr>
      <w:tr w:rsidR="00E14AA5" w:rsidRPr="002633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мышления у дошкольников.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внимания у дошкольников.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памяти у дошкольников.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воображения у дошкольников.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ощущения у дошкольников.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восприятия у дошкольников.</w:t>
            </w:r>
          </w:p>
        </w:tc>
      </w:tr>
      <w:tr w:rsidR="00E14AA5" w:rsidRPr="0026339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личностных и межличностных отношений у дошкольников</w:t>
            </w:r>
          </w:p>
        </w:tc>
      </w:tr>
      <w:tr w:rsidR="00E14AA5" w:rsidRPr="002633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психодиагностики у дошкольников личностных качеств.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2.Методы психодиагностики межличностных отношений у дошкольников.</w:t>
            </w:r>
          </w:p>
        </w:tc>
      </w:tr>
      <w:tr w:rsidR="00E14AA5" w:rsidRPr="0026339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готовности детей к обучению в школе</w:t>
            </w:r>
          </w:p>
        </w:tc>
      </w:tr>
      <w:tr w:rsidR="00E14AA5" w:rsidRPr="0026339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Комплексный подход диагностики степени готовности детей к обучению в школе в условиях разноуровневой дифференциации.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критерии и показатели психологической готовности ребенка к обучению в школе: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личностно-мотивационная готовность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интеллектуальная готовность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эмоциональная-волевая готовность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готовность к обучению.</w:t>
            </w:r>
          </w:p>
        </w:tc>
      </w:tr>
    </w:tbl>
    <w:p w:rsidR="00E14AA5" w:rsidRPr="0026339D" w:rsidRDefault="0026339D">
      <w:pPr>
        <w:rPr>
          <w:sz w:val="0"/>
          <w:szCs w:val="0"/>
          <w:lang w:val="ru-RU"/>
        </w:rPr>
      </w:pPr>
      <w:r w:rsidRPr="00263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14AA5" w:rsidRPr="002633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E14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14AA5" w:rsidRPr="002633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диагностике детей дошкольного возраста» / В.Г. Пинигин. – Омск: Изд-во Омской гуманитарной академии, 2022.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14AA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14A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63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C698E">
                <w:rPr>
                  <w:rStyle w:val="a3"/>
                </w:rPr>
                <w:t>https://urait.ru/bcode/432190</w:t>
              </w:r>
            </w:hyperlink>
            <w:r>
              <w:t xml:space="preserve"> </w:t>
            </w:r>
          </w:p>
        </w:tc>
      </w:tr>
      <w:tr w:rsidR="00E14AA5" w:rsidRPr="002633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Перепелкина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Мутавчи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978-5-394-02974-5.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339D">
              <w:rPr>
                <w:lang w:val="ru-RU"/>
              </w:rPr>
              <w:t xml:space="preserve"> </w:t>
            </w:r>
            <w:hyperlink r:id="rId5" w:history="1">
              <w:r w:rsidR="002C698E">
                <w:rPr>
                  <w:rStyle w:val="a3"/>
                  <w:lang w:val="ru-RU"/>
                </w:rPr>
                <w:t>http://www.iprbookshop.ru/72995.html</w:t>
              </w:r>
            </w:hyperlink>
            <w:r w:rsidRPr="0026339D">
              <w:rPr>
                <w:lang w:val="ru-RU"/>
              </w:rPr>
              <w:t xml:space="preserve"> </w:t>
            </w:r>
          </w:p>
        </w:tc>
      </w:tr>
      <w:tr w:rsidR="00E14AA5" w:rsidRPr="002633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психодиагностике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978-5-4487-0290-7.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339D">
              <w:rPr>
                <w:lang w:val="ru-RU"/>
              </w:rPr>
              <w:t xml:space="preserve"> </w:t>
            </w:r>
            <w:hyperlink r:id="rId6" w:history="1">
              <w:r w:rsidR="002C698E">
                <w:rPr>
                  <w:rStyle w:val="a3"/>
                  <w:lang w:val="ru-RU"/>
                </w:rPr>
                <w:t>http://www.iprbookshop.ru/76887.html</w:t>
              </w:r>
            </w:hyperlink>
            <w:r w:rsidRPr="0026339D">
              <w:rPr>
                <w:lang w:val="ru-RU"/>
              </w:rPr>
              <w:t xml:space="preserve"> </w:t>
            </w:r>
          </w:p>
        </w:tc>
      </w:tr>
      <w:tr w:rsidR="00E14AA5">
        <w:trPr>
          <w:trHeight w:hRule="exact" w:val="304"/>
        </w:trPr>
        <w:tc>
          <w:tcPr>
            <w:tcW w:w="285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14AA5" w:rsidRPr="0026339D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Диагностическое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Бережная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Кравец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Рыбкина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Соломаха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Серебрякова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Диагностическое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978-5-9925-0132-2.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339D">
              <w:rPr>
                <w:lang w:val="ru-RU"/>
              </w:rPr>
              <w:t xml:space="preserve"> </w:t>
            </w:r>
            <w:hyperlink r:id="rId7" w:history="1">
              <w:r w:rsidR="002C698E">
                <w:rPr>
                  <w:rStyle w:val="a3"/>
                  <w:lang w:val="ru-RU"/>
                </w:rPr>
                <w:t>http://www.iprbookshop.ru/61000.html</w:t>
              </w:r>
            </w:hyperlink>
            <w:r w:rsidRPr="0026339D">
              <w:rPr>
                <w:lang w:val="ru-RU"/>
              </w:rPr>
              <w:t xml:space="preserve"> </w:t>
            </w:r>
          </w:p>
        </w:tc>
      </w:tr>
      <w:tr w:rsidR="00E14AA5" w:rsidRPr="0026339D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здоровьесберегающего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Позднякова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Волкодав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Гулаева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Кудинова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здоровьесберегающего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978-5-8064-2245-4.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339D">
              <w:rPr>
                <w:lang w:val="ru-RU"/>
              </w:rPr>
              <w:t xml:space="preserve"> </w:t>
            </w:r>
            <w:hyperlink r:id="rId8" w:history="1">
              <w:r w:rsidR="002C698E">
                <w:rPr>
                  <w:rStyle w:val="a3"/>
                  <w:lang w:val="ru-RU"/>
                </w:rPr>
                <w:t>http://www.iprbookshop.ru/51695.html</w:t>
              </w:r>
            </w:hyperlink>
            <w:r w:rsidRPr="0026339D">
              <w:rPr>
                <w:lang w:val="ru-RU"/>
              </w:rPr>
              <w:t xml:space="preserve"> </w:t>
            </w:r>
          </w:p>
        </w:tc>
      </w:tr>
      <w:tr w:rsidR="00E14AA5" w:rsidRPr="0026339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978-5-93252-335-3.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339D">
              <w:rPr>
                <w:lang w:val="ru-RU"/>
              </w:rPr>
              <w:t xml:space="preserve"> </w:t>
            </w:r>
            <w:hyperlink r:id="rId9" w:history="1">
              <w:r w:rsidR="002C698E">
                <w:rPr>
                  <w:rStyle w:val="a3"/>
                  <w:lang w:val="ru-RU"/>
                </w:rPr>
                <w:t>http://www.iprbookshop.ru/32796.html</w:t>
              </w:r>
            </w:hyperlink>
            <w:r w:rsidRPr="0026339D">
              <w:rPr>
                <w:lang w:val="ru-RU"/>
              </w:rPr>
              <w:t xml:space="preserve"> </w:t>
            </w:r>
          </w:p>
        </w:tc>
      </w:tr>
      <w:tr w:rsidR="00E14AA5">
        <w:trPr>
          <w:trHeight w:hRule="exact" w:val="12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эмоционально-волевой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Зеленина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63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E14AA5" w:rsidRDefault="00263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4A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2C698E">
                <w:rPr>
                  <w:rStyle w:val="a3"/>
                </w:rPr>
                <w:t>http://www.iprbookshop.ru/32086.html</w:t>
              </w:r>
            </w:hyperlink>
            <w:r>
              <w:t xml:space="preserve"> </w:t>
            </w:r>
          </w:p>
        </w:tc>
      </w:tr>
      <w:tr w:rsidR="00E14AA5" w:rsidRPr="002633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449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6339D">
              <w:rPr>
                <w:lang w:val="ru-RU"/>
              </w:rPr>
              <w:t xml:space="preserve"> 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3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339D">
              <w:rPr>
                <w:lang w:val="ru-RU"/>
              </w:rPr>
              <w:t xml:space="preserve"> </w:t>
            </w:r>
            <w:hyperlink r:id="rId11" w:history="1">
              <w:r w:rsidR="002C698E">
                <w:rPr>
                  <w:rStyle w:val="a3"/>
                  <w:lang w:val="ru-RU"/>
                </w:rPr>
                <w:t>http://www.iprbookshop.ru/29298.html</w:t>
              </w:r>
            </w:hyperlink>
            <w:r w:rsidRPr="0026339D">
              <w:rPr>
                <w:lang w:val="ru-RU"/>
              </w:rPr>
              <w:t xml:space="preserve"> </w:t>
            </w:r>
          </w:p>
        </w:tc>
      </w:tr>
      <w:tr w:rsidR="00E14AA5" w:rsidRPr="002633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14AA5" w:rsidRPr="0026339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F72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14AA5" w:rsidRPr="002633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14AA5" w:rsidRPr="0026339D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E14AA5" w:rsidRPr="0026339D" w:rsidRDefault="0026339D">
      <w:pPr>
        <w:rPr>
          <w:sz w:val="0"/>
          <w:szCs w:val="0"/>
          <w:lang w:val="ru-RU"/>
        </w:rPr>
      </w:pPr>
      <w:r w:rsidRPr="00263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4AA5" w:rsidRPr="0026339D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14AA5" w:rsidRPr="002633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14AA5" w:rsidRPr="002633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14AA5" w:rsidRPr="0026339D" w:rsidRDefault="00E1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14AA5" w:rsidRDefault="002633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14AA5" w:rsidRDefault="002633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14AA5" w:rsidRPr="0026339D" w:rsidRDefault="00E14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14AA5" w:rsidRPr="00263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F72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14AA5" w:rsidRPr="00263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F72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14AA5" w:rsidRPr="00263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14AA5" w:rsidRPr="00263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E14AA5" w:rsidRPr="0026339D" w:rsidRDefault="0026339D">
      <w:pPr>
        <w:rPr>
          <w:sz w:val="0"/>
          <w:szCs w:val="0"/>
          <w:lang w:val="ru-RU"/>
        </w:rPr>
      </w:pPr>
      <w:r w:rsidRPr="00263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4AA5" w:rsidRPr="00263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E14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14AA5" w:rsidRPr="00263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14AA5" w:rsidRPr="00263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14AA5" w:rsidRPr="002633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2C6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14A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Default="00263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14AA5" w:rsidRPr="0026339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14AA5" w:rsidRPr="0026339D">
        <w:trPr>
          <w:trHeight w:hRule="exact" w:val="277"/>
        </w:trPr>
        <w:tc>
          <w:tcPr>
            <w:tcW w:w="9640" w:type="dxa"/>
          </w:tcPr>
          <w:p w:rsidR="00E14AA5" w:rsidRPr="0026339D" w:rsidRDefault="00E14AA5">
            <w:pPr>
              <w:rPr>
                <w:lang w:val="ru-RU"/>
              </w:rPr>
            </w:pPr>
          </w:p>
        </w:tc>
      </w:tr>
      <w:tr w:rsidR="00E14AA5" w:rsidRPr="002633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14AA5" w:rsidRPr="0026339D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E14AA5" w:rsidRPr="0026339D" w:rsidRDefault="0026339D">
      <w:pPr>
        <w:rPr>
          <w:sz w:val="0"/>
          <w:szCs w:val="0"/>
          <w:lang w:val="ru-RU"/>
        </w:rPr>
      </w:pPr>
      <w:r w:rsidRPr="00263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4AA5" w:rsidRPr="0026339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F72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14AA5" w:rsidRPr="0026339D" w:rsidRDefault="00263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14AA5" w:rsidRPr="0026339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4AA5" w:rsidRPr="0026339D" w:rsidRDefault="00263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F72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3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14AA5" w:rsidRPr="0026339D" w:rsidRDefault="00E14AA5">
      <w:pPr>
        <w:rPr>
          <w:lang w:val="ru-RU"/>
        </w:rPr>
      </w:pPr>
    </w:p>
    <w:sectPr w:rsidR="00E14AA5" w:rsidRPr="0026339D" w:rsidSect="00E14A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339D"/>
    <w:rsid w:val="002C698E"/>
    <w:rsid w:val="008519FF"/>
    <w:rsid w:val="00C34F90"/>
    <w:rsid w:val="00D31453"/>
    <w:rsid w:val="00E14AA5"/>
    <w:rsid w:val="00E209E2"/>
    <w:rsid w:val="00F47CA4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BB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2BB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C6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://www.iprbookshop.ru/61000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6887.html" TargetMode="External"/><Relationship Id="rId11" Type="http://schemas.openxmlformats.org/officeDocument/2006/relationships/hyperlink" Target="http://www.iprbookshop.ru/29298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72995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208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32190" TargetMode="External"/><Relationship Id="rId9" Type="http://schemas.openxmlformats.org/officeDocument/2006/relationships/hyperlink" Target="http://www.iprbookshop.ru/32796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516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6287</Words>
  <Characters>35839</Characters>
  <Application>Microsoft Office Word</Application>
  <DocSecurity>0</DocSecurity>
  <Lines>298</Lines>
  <Paragraphs>84</Paragraphs>
  <ScaleCrop>false</ScaleCrop>
  <Company/>
  <LinksUpToDate>false</LinksUpToDate>
  <CharactersWithSpaces>42042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2022-2023_ФГОС3++2022_Маг-ОФО-ППО(ДПП)(22)_plx_Практикум по диагностике детей дошкольного возраста</dc:title>
  <dc:creator>FastReport.NET</dc:creator>
  <cp:lastModifiedBy>Mark Bernstorf</cp:lastModifiedBy>
  <cp:revision>6</cp:revision>
  <dcterms:created xsi:type="dcterms:W3CDTF">2022-04-28T15:30:00Z</dcterms:created>
  <dcterms:modified xsi:type="dcterms:W3CDTF">2022-11-14T02:23:00Z</dcterms:modified>
</cp:coreProperties>
</file>